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32E98" w14:textId="77777777" w:rsidR="00A07A75" w:rsidRDefault="00A07A75">
      <w:pPr>
        <w:spacing w:before="0"/>
        <w:jc w:val="center"/>
        <w:rPr>
          <w:sz w:val="24"/>
          <w:lang w:val="bs-Latn-BA"/>
        </w:rPr>
      </w:pPr>
    </w:p>
    <w:p w14:paraId="331F41C7" w14:textId="77777777" w:rsidR="00A07A75" w:rsidRDefault="00A07A75">
      <w:pPr>
        <w:spacing w:before="0"/>
        <w:jc w:val="center"/>
        <w:rPr>
          <w:sz w:val="24"/>
          <w:lang w:val="bs-Latn-BA"/>
        </w:rPr>
      </w:pPr>
    </w:p>
    <w:p w14:paraId="512B50D9" w14:textId="77777777" w:rsidR="00A07A75" w:rsidRDefault="00A07A75">
      <w:pPr>
        <w:spacing w:before="0"/>
        <w:jc w:val="center"/>
        <w:rPr>
          <w:sz w:val="24"/>
          <w:lang w:val="bs-Latn-BA"/>
        </w:rPr>
      </w:pPr>
    </w:p>
    <w:p w14:paraId="05C981B5" w14:textId="77777777" w:rsidR="00A07A75" w:rsidRDefault="00A07A75">
      <w:pPr>
        <w:spacing w:before="0"/>
        <w:jc w:val="center"/>
        <w:rPr>
          <w:sz w:val="24"/>
          <w:lang w:val="bs-Latn-BA"/>
        </w:rPr>
      </w:pPr>
    </w:p>
    <w:p w14:paraId="1E81AD4F" w14:textId="77777777" w:rsidR="00A07A75" w:rsidRDefault="00A07A75">
      <w:pPr>
        <w:spacing w:before="0"/>
        <w:jc w:val="center"/>
        <w:rPr>
          <w:sz w:val="24"/>
          <w:lang w:val="bs-Latn-BA"/>
        </w:rPr>
      </w:pPr>
    </w:p>
    <w:p w14:paraId="6FE27E26" w14:textId="77777777" w:rsidR="00A07A75" w:rsidRDefault="00A07A75">
      <w:pPr>
        <w:spacing w:before="0"/>
        <w:jc w:val="center"/>
        <w:rPr>
          <w:sz w:val="24"/>
          <w:lang w:val="bs-Latn-BA"/>
        </w:rPr>
      </w:pPr>
    </w:p>
    <w:p w14:paraId="5F0E5876" w14:textId="77777777" w:rsidR="00A07A75" w:rsidRDefault="00A07A75">
      <w:pPr>
        <w:spacing w:before="0"/>
        <w:jc w:val="center"/>
        <w:rPr>
          <w:sz w:val="24"/>
          <w:lang w:val="bs-Latn-BA"/>
        </w:rPr>
      </w:pPr>
    </w:p>
    <w:p w14:paraId="44648CFF" w14:textId="77777777" w:rsidR="00A07A75" w:rsidRDefault="00A07A75">
      <w:pPr>
        <w:spacing w:before="0"/>
        <w:jc w:val="center"/>
        <w:rPr>
          <w:sz w:val="24"/>
          <w:lang w:val="bs-Latn-BA"/>
        </w:rPr>
      </w:pPr>
    </w:p>
    <w:p w14:paraId="6081DC37" w14:textId="77777777" w:rsidR="00A07A75" w:rsidRDefault="00A07A75">
      <w:pPr>
        <w:spacing w:before="0"/>
        <w:jc w:val="center"/>
        <w:rPr>
          <w:sz w:val="24"/>
          <w:lang w:val="bs-Latn-BA"/>
        </w:rPr>
      </w:pPr>
    </w:p>
    <w:p w14:paraId="70EA120E" w14:textId="77777777" w:rsidR="00A07A75" w:rsidRDefault="00A07A75">
      <w:pPr>
        <w:spacing w:before="0"/>
        <w:jc w:val="center"/>
        <w:rPr>
          <w:sz w:val="24"/>
          <w:lang w:val="bs-Latn-BA"/>
        </w:rPr>
      </w:pPr>
    </w:p>
    <w:p w14:paraId="5EC38863" w14:textId="77777777" w:rsidR="00A07A75" w:rsidRDefault="00A07A75">
      <w:pPr>
        <w:spacing w:before="0"/>
        <w:jc w:val="center"/>
        <w:rPr>
          <w:sz w:val="24"/>
          <w:lang w:val="bs-Latn-BA"/>
        </w:rPr>
      </w:pPr>
    </w:p>
    <w:p w14:paraId="0E542DFC" w14:textId="77777777" w:rsidR="00A07A75" w:rsidRDefault="00A07A75">
      <w:pPr>
        <w:spacing w:before="0"/>
        <w:jc w:val="center"/>
        <w:rPr>
          <w:sz w:val="24"/>
          <w:lang w:val="bs-Latn-BA"/>
        </w:rPr>
      </w:pPr>
    </w:p>
    <w:p w14:paraId="4E74E53A" w14:textId="77777777" w:rsidR="00A07A75" w:rsidRDefault="00A07A75">
      <w:pPr>
        <w:spacing w:before="0"/>
        <w:jc w:val="center"/>
        <w:rPr>
          <w:sz w:val="24"/>
          <w:lang w:val="bs-Latn-BA"/>
        </w:rPr>
      </w:pPr>
    </w:p>
    <w:p w14:paraId="758AC340" w14:textId="77777777" w:rsidR="00A07A75" w:rsidRDefault="00A07A75">
      <w:pPr>
        <w:spacing w:before="0"/>
        <w:jc w:val="center"/>
        <w:rPr>
          <w:sz w:val="24"/>
          <w:lang w:val="bs-Latn-BA"/>
        </w:rPr>
      </w:pPr>
    </w:p>
    <w:p w14:paraId="67715EA4" w14:textId="0BF2EB0A" w:rsidR="00A07A75" w:rsidRDefault="0070540C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bs-Latn-BA"/>
        </w:rPr>
      </w:pPr>
      <w:r>
        <w:rPr>
          <w:rFonts w:ascii="Arial" w:eastAsia="Times New Roman" w:hAnsi="Arial" w:cs="Arial"/>
          <w:b/>
          <w:sz w:val="20"/>
          <w:szCs w:val="20"/>
          <w:lang w:val="bs-Latn-BA"/>
        </w:rPr>
        <w:t xml:space="preserve">JAVNI POZIV ZA NABAVKU </w:t>
      </w:r>
      <w:r w:rsidR="003A54B5">
        <w:rPr>
          <w:rFonts w:ascii="Arial" w:eastAsia="Times New Roman" w:hAnsi="Arial" w:cs="Arial"/>
          <w:b/>
          <w:sz w:val="20"/>
          <w:szCs w:val="20"/>
          <w:lang w:val="bs-Latn-BA"/>
        </w:rPr>
        <w:t>USLUGA HOTELSKOG SMJEŠTAJA</w:t>
      </w:r>
    </w:p>
    <w:p w14:paraId="0348A51B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bs-Latn-BA"/>
        </w:rPr>
      </w:pPr>
    </w:p>
    <w:p w14:paraId="14F2A306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3B64E916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294EBB8C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4C7DB96F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0E3FAD6C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3BECB066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0237FA52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388AD748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4171C78A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4500D692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4C3465EC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1136E222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018DEC33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3CAB1CB2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0B78AD0A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2F930571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36448B5B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7EA2EA96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4B0E761A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04D595CC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10E05821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09A19321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169601C1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13CDF566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5F4C0AF1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034CA4EF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2E600F16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362F838E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57D6B0C8" w14:textId="77777777" w:rsidR="00A07A75" w:rsidRDefault="00A07A75">
      <w:pPr>
        <w:spacing w:before="0"/>
        <w:jc w:val="both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6248CC75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1DD8A29C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1AE3090D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12DEEB0D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0CEC1576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58000B22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14B80B32" w14:textId="11FCD74E" w:rsidR="00A07A75" w:rsidRDefault="00A5496B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  <w:r>
        <w:rPr>
          <w:rFonts w:ascii="Arial" w:eastAsia="Times New Roman" w:hAnsi="Arial" w:cs="Arial"/>
          <w:b/>
          <w:sz w:val="20"/>
          <w:szCs w:val="20"/>
          <w:lang w:val="bs-Latn-BA"/>
        </w:rPr>
        <w:t>Februar</w:t>
      </w:r>
      <w:r w:rsidR="0070540C">
        <w:rPr>
          <w:rFonts w:ascii="Arial" w:eastAsia="Times New Roman" w:hAnsi="Arial" w:cs="Arial"/>
          <w:b/>
          <w:sz w:val="20"/>
          <w:szCs w:val="20"/>
          <w:lang w:val="bs-Latn-BA"/>
        </w:rPr>
        <w:t xml:space="preserve"> </w:t>
      </w:r>
      <w:r w:rsidR="0070540C">
        <w:rPr>
          <w:rFonts w:ascii="Arial" w:eastAsia="Times New Roman" w:hAnsi="Arial" w:cs="Arial"/>
          <w:b/>
          <w:sz w:val="20"/>
          <w:szCs w:val="20"/>
          <w:lang w:val="pt-BR"/>
        </w:rPr>
        <w:t xml:space="preserve"> 202</w:t>
      </w:r>
      <w:r w:rsidR="0070540C">
        <w:rPr>
          <w:rFonts w:ascii="Arial" w:eastAsia="Times New Roman" w:hAnsi="Arial" w:cs="Arial"/>
          <w:b/>
          <w:sz w:val="20"/>
          <w:szCs w:val="20"/>
          <w:lang w:val="bs-Latn-BA"/>
        </w:rPr>
        <w:t>6</w:t>
      </w:r>
      <w:r w:rsidR="0070540C">
        <w:rPr>
          <w:rFonts w:ascii="Arial" w:eastAsia="Times New Roman" w:hAnsi="Arial" w:cs="Arial"/>
          <w:b/>
          <w:sz w:val="20"/>
          <w:szCs w:val="20"/>
          <w:lang w:val="pt-BR"/>
        </w:rPr>
        <w:t>. godine</w:t>
      </w:r>
    </w:p>
    <w:p w14:paraId="73922998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4952A168" w14:textId="2A83ED8D" w:rsidR="00A07A75" w:rsidRDefault="00A07A75">
      <w:pPr>
        <w:spacing w:before="0"/>
        <w:jc w:val="distribute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223D15CA" w14:textId="77777777" w:rsidR="00A5496B" w:rsidRDefault="00A5496B">
      <w:pPr>
        <w:spacing w:before="0"/>
        <w:jc w:val="distribute"/>
        <w:rPr>
          <w:rFonts w:ascii="Arial" w:eastAsia="Times New Roman" w:hAnsi="Arial" w:cs="Arial"/>
          <w:b/>
          <w:sz w:val="20"/>
          <w:szCs w:val="20"/>
          <w:lang w:val="pt-BR"/>
        </w:rPr>
      </w:pPr>
    </w:p>
    <w:p w14:paraId="0206EFEC" w14:textId="275C84F1" w:rsidR="00A07A75" w:rsidRDefault="0070540C">
      <w:pPr>
        <w:spacing w:before="0"/>
        <w:jc w:val="both"/>
        <w:rPr>
          <w:rFonts w:ascii="Arial" w:eastAsia="Times New Roman" w:hAnsi="Arial" w:cs="Arial"/>
          <w:bCs/>
          <w:sz w:val="20"/>
          <w:szCs w:val="20"/>
          <w:lang w:val="bs-Latn-BA"/>
        </w:rPr>
      </w:pPr>
      <w:r>
        <w:rPr>
          <w:rFonts w:ascii="Arial" w:eastAsia="Times New Roman" w:hAnsi="Arial" w:cs="Arial"/>
          <w:bCs/>
          <w:sz w:val="20"/>
          <w:szCs w:val="20"/>
          <w:lang w:val="bs-Latn-BA"/>
        </w:rPr>
        <w:lastRenderedPageBreak/>
        <w:t xml:space="preserve">Na osnovu člana 8. Zakona o javnim nabavkama BIH (“Službeni glasnik BiH”, broj: 39/14, 59/22 i 50/24), člana 5. Pravilnika o postupku dodjele ugovora o uslugama iz Anexa II Zakona o javnim nabavkama BIH (“Službeni glasnik BiH”, broj: 39/14, 59/22 i 50/24), Plana javnih nabavki za 2026 i Odluke o pokretanju postupka broj: </w:t>
      </w:r>
      <w:r w:rsidR="00202976">
        <w:rPr>
          <w:rFonts w:ascii="Arial" w:eastAsia="Times New Roman" w:hAnsi="Arial" w:cs="Arial"/>
          <w:bCs/>
          <w:sz w:val="20"/>
          <w:szCs w:val="20"/>
          <w:lang w:val="bs-Latn-BA"/>
        </w:rPr>
        <w:t>10-269-1-4</w:t>
      </w:r>
      <w:r w:rsidR="00FB693A" w:rsidRPr="00FB693A">
        <w:rPr>
          <w:rFonts w:ascii="Arial" w:eastAsia="Times New Roman" w:hAnsi="Arial" w:cs="Arial"/>
          <w:bCs/>
          <w:sz w:val="20"/>
          <w:szCs w:val="20"/>
          <w:lang w:val="bs-Latn-BA"/>
        </w:rPr>
        <w:t>/26</w:t>
      </w:r>
      <w:r w:rsidR="00FB693A">
        <w:rPr>
          <w:rFonts w:ascii="Arial" w:eastAsia="Times New Roman" w:hAnsi="Arial" w:cs="Arial"/>
          <w:bCs/>
          <w:sz w:val="20"/>
          <w:szCs w:val="20"/>
          <w:lang w:val="bs-Latn-BA"/>
        </w:rPr>
        <w:t xml:space="preserve"> od 24.02.2026. godine</w:t>
      </w:r>
      <w:r>
        <w:rPr>
          <w:rFonts w:ascii="Arial" w:eastAsia="Times New Roman" w:hAnsi="Arial" w:cs="Arial"/>
          <w:bCs/>
          <w:sz w:val="20"/>
          <w:szCs w:val="20"/>
          <w:lang w:val="bs-Latn-BA"/>
        </w:rPr>
        <w:t xml:space="preserve">, JU </w:t>
      </w:r>
      <w:r w:rsidR="00A5496B">
        <w:rPr>
          <w:rFonts w:ascii="Arial" w:eastAsia="Times New Roman" w:hAnsi="Arial" w:cs="Arial"/>
          <w:bCs/>
          <w:sz w:val="20"/>
          <w:szCs w:val="20"/>
          <w:lang w:val="bs-Latn-BA"/>
        </w:rPr>
        <w:t>Druga gimnazija Sarajevo</w:t>
      </w:r>
      <w:r>
        <w:rPr>
          <w:rFonts w:ascii="Arial" w:eastAsia="Times New Roman" w:hAnsi="Arial" w:cs="Arial"/>
          <w:bCs/>
          <w:sz w:val="20"/>
          <w:szCs w:val="20"/>
          <w:lang w:val="bs-Latn-BA"/>
        </w:rPr>
        <w:t xml:space="preserve"> objavljuje</w:t>
      </w:r>
    </w:p>
    <w:p w14:paraId="5F2EDBBE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bs-Latn-BA"/>
        </w:rPr>
      </w:pPr>
    </w:p>
    <w:p w14:paraId="23B0EBE8" w14:textId="77777777" w:rsidR="00A07A75" w:rsidRDefault="0070540C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bs-Latn-BA"/>
        </w:rPr>
      </w:pPr>
      <w:r>
        <w:rPr>
          <w:rFonts w:ascii="Arial" w:eastAsia="Times New Roman" w:hAnsi="Arial" w:cs="Arial"/>
          <w:b/>
          <w:sz w:val="20"/>
          <w:szCs w:val="20"/>
          <w:lang w:val="bs-Latn-BA"/>
        </w:rPr>
        <w:t>JAVNI POZIV</w:t>
      </w:r>
    </w:p>
    <w:p w14:paraId="5556F2A1" w14:textId="75B8A47C" w:rsidR="00A07A75" w:rsidRDefault="0070540C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bs-Latn-BA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0"/>
          <w:szCs w:val="20"/>
          <w:lang w:val="bs-Latn-BA"/>
        </w:rPr>
        <w:t xml:space="preserve">za nabavku </w:t>
      </w:r>
      <w:r w:rsidR="00BE0E43">
        <w:rPr>
          <w:rFonts w:ascii="Arial" w:eastAsia="Times New Roman" w:hAnsi="Arial" w:cs="Arial"/>
          <w:b/>
          <w:sz w:val="20"/>
          <w:szCs w:val="20"/>
          <w:lang w:val="bs-Latn-BA"/>
        </w:rPr>
        <w:t>usluga hotelskog smještaja</w:t>
      </w:r>
    </w:p>
    <w:p w14:paraId="03A6F20B" w14:textId="77777777" w:rsidR="00A07A75" w:rsidRDefault="00A07A75">
      <w:pPr>
        <w:spacing w:before="0"/>
        <w:jc w:val="center"/>
        <w:rPr>
          <w:rFonts w:ascii="Arial" w:eastAsia="Times New Roman" w:hAnsi="Arial" w:cs="Arial"/>
          <w:b/>
          <w:sz w:val="20"/>
          <w:szCs w:val="20"/>
          <w:lang w:val="bs-Latn-BA"/>
        </w:rPr>
      </w:pPr>
    </w:p>
    <w:p w14:paraId="36A04486" w14:textId="77777777" w:rsidR="00A07A75" w:rsidRDefault="0070540C">
      <w:pPr>
        <w:pStyle w:val="Heading1"/>
        <w:numPr>
          <w:ilvl w:val="0"/>
          <w:numId w:val="2"/>
        </w:numPr>
        <w:rPr>
          <w:rFonts w:ascii="Arial" w:hAnsi="Arial" w:cs="Arial"/>
          <w:sz w:val="20"/>
          <w:szCs w:val="20"/>
          <w:lang w:val="bs-Latn-BA"/>
        </w:rPr>
      </w:pPr>
      <w:bookmarkStart w:id="1" w:name="_Toc91081890"/>
      <w:r>
        <w:rPr>
          <w:rFonts w:ascii="Arial" w:hAnsi="Arial" w:cs="Arial"/>
          <w:sz w:val="20"/>
          <w:szCs w:val="20"/>
          <w:lang w:val="bs-Latn-BA"/>
        </w:rPr>
        <w:t>PODACI O UGOVORNOM ORGANU</w:t>
      </w:r>
      <w:bookmarkEnd w:id="1"/>
    </w:p>
    <w:p w14:paraId="3D7188D2" w14:textId="0F073958" w:rsidR="00A07A75" w:rsidRDefault="0070540C">
      <w:pPr>
        <w:pStyle w:val="Heading1"/>
        <w:numPr>
          <w:ilvl w:val="0"/>
          <w:numId w:val="0"/>
        </w:numPr>
        <w:ind w:left="567" w:hanging="567"/>
        <w:rPr>
          <w:rFonts w:ascii="Arial" w:hAnsi="Arial" w:cs="Arial"/>
          <w:b w:val="0"/>
          <w:sz w:val="20"/>
          <w:szCs w:val="20"/>
          <w:lang w:val="de-DE"/>
        </w:rPr>
      </w:pPr>
      <w:r>
        <w:rPr>
          <w:rFonts w:ascii="Arial" w:hAnsi="Arial" w:cs="Arial"/>
          <w:b w:val="0"/>
          <w:sz w:val="20"/>
          <w:szCs w:val="20"/>
          <w:lang w:val="de-DE"/>
        </w:rPr>
        <w:t xml:space="preserve">1.1.1. Naziv  i adresa ugovornog organa: JU </w:t>
      </w:r>
      <w:r w:rsidR="00A5496B">
        <w:rPr>
          <w:rFonts w:ascii="Arial" w:hAnsi="Arial" w:cs="Arial"/>
          <w:b w:val="0"/>
          <w:sz w:val="20"/>
          <w:szCs w:val="20"/>
          <w:lang w:val="de-DE"/>
        </w:rPr>
        <w:t xml:space="preserve">Druga gimnazija </w:t>
      </w:r>
      <w:r>
        <w:rPr>
          <w:rFonts w:ascii="Arial" w:hAnsi="Arial" w:cs="Arial"/>
          <w:b w:val="0"/>
          <w:sz w:val="20"/>
          <w:szCs w:val="20"/>
          <w:lang w:val="de-DE"/>
        </w:rPr>
        <w:t xml:space="preserve">Sarajevo, </w:t>
      </w:r>
      <w:r w:rsidR="00A5496B">
        <w:rPr>
          <w:rFonts w:ascii="Arial" w:hAnsi="Arial" w:cs="Arial"/>
          <w:b w:val="0"/>
          <w:sz w:val="20"/>
          <w:szCs w:val="20"/>
          <w:lang w:val="de-DE"/>
        </w:rPr>
        <w:t>Sutjeska 1</w:t>
      </w:r>
    </w:p>
    <w:p w14:paraId="479AA659" w14:textId="2AE3970E" w:rsidR="00A07A75" w:rsidRDefault="0070540C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1.1.2. IDB/JIB: 4200</w:t>
      </w:r>
      <w:r w:rsidR="00A5496B">
        <w:rPr>
          <w:rFonts w:ascii="Arial" w:hAnsi="Arial" w:cs="Arial"/>
          <w:sz w:val="20"/>
          <w:szCs w:val="20"/>
          <w:lang w:val="de-DE"/>
        </w:rPr>
        <w:t>145800009</w:t>
      </w:r>
    </w:p>
    <w:p w14:paraId="12EC77CE" w14:textId="682EEA11" w:rsidR="00A07A75" w:rsidRDefault="0070540C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1.1.3. Detaljna adresa za korespondenciju: </w:t>
      </w:r>
      <w:r w:rsidR="00A5496B">
        <w:rPr>
          <w:rFonts w:ascii="Arial" w:hAnsi="Arial" w:cs="Arial"/>
          <w:sz w:val="20"/>
          <w:szCs w:val="20"/>
          <w:lang w:val="de-DE"/>
        </w:rPr>
        <w:t>Sutjeska 1</w:t>
      </w:r>
      <w:r>
        <w:rPr>
          <w:rFonts w:ascii="Arial" w:hAnsi="Arial" w:cs="Arial"/>
          <w:sz w:val="20"/>
          <w:szCs w:val="20"/>
          <w:lang w:val="de-DE"/>
        </w:rPr>
        <w:t>, 71000 Sarajevo</w:t>
      </w:r>
    </w:p>
    <w:p w14:paraId="14BCDAA7" w14:textId="0F9DE385" w:rsidR="00A07A75" w:rsidRDefault="0070540C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1.1.4. Telefon/i: 033/</w:t>
      </w:r>
      <w:r w:rsidR="00A5496B">
        <w:rPr>
          <w:rFonts w:ascii="Arial" w:hAnsi="Arial" w:cs="Arial"/>
          <w:sz w:val="20"/>
          <w:szCs w:val="20"/>
          <w:lang w:val="de-DE"/>
        </w:rPr>
        <w:t>586-361</w:t>
      </w:r>
    </w:p>
    <w:p w14:paraId="2C1CF0B7" w14:textId="2502C4DF" w:rsidR="00A07A75" w:rsidRDefault="0070540C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1.1.6. E-mail: </w:t>
      </w:r>
      <w:r w:rsidR="00A5496B">
        <w:rPr>
          <w:rFonts w:ascii="Arial" w:hAnsi="Arial" w:cs="Arial"/>
          <w:sz w:val="20"/>
          <w:szCs w:val="20"/>
          <w:lang w:val="de-DE"/>
        </w:rPr>
        <w:t>contact@2gimnazija.edu.ba</w:t>
      </w:r>
    </w:p>
    <w:p w14:paraId="6D4B7139" w14:textId="151D82B3" w:rsidR="00A07A75" w:rsidRDefault="0070540C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1.1.7. Web stranica: </w:t>
      </w:r>
      <w:bookmarkStart w:id="2" w:name="_Toc91081893"/>
      <w:r w:rsidR="00A5496B" w:rsidRPr="00A5496B">
        <w:rPr>
          <w:rFonts w:ascii="Arial" w:hAnsi="Arial" w:cs="Arial"/>
          <w:sz w:val="20"/>
          <w:szCs w:val="20"/>
          <w:lang w:val="de-DE"/>
        </w:rPr>
        <w:t>2gimnazija.edu.ba</w:t>
      </w:r>
    </w:p>
    <w:p w14:paraId="02438242" w14:textId="77777777" w:rsidR="00A07A75" w:rsidRDefault="00A07A75">
      <w:pPr>
        <w:rPr>
          <w:rFonts w:ascii="Arial" w:hAnsi="Arial" w:cs="Arial"/>
          <w:sz w:val="20"/>
          <w:szCs w:val="20"/>
          <w:lang w:val="bs-Latn-BA"/>
        </w:rPr>
      </w:pPr>
    </w:p>
    <w:p w14:paraId="72E8DCD7" w14:textId="77777777" w:rsidR="00A07A75" w:rsidRDefault="0070540C">
      <w:pPr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  <w:lang w:val="de-DE"/>
        </w:rPr>
      </w:pPr>
      <w:r>
        <w:rPr>
          <w:rFonts w:ascii="Arial" w:hAnsi="Arial" w:cs="Arial"/>
          <w:b/>
          <w:bCs/>
          <w:sz w:val="20"/>
          <w:szCs w:val="20"/>
          <w:lang w:val="bs-Latn-BA"/>
        </w:rPr>
        <w:t>NAZIV PREDMETA NABAVKE</w:t>
      </w:r>
    </w:p>
    <w:p w14:paraId="6A6D0D28" w14:textId="3FB9D5E0" w:rsidR="00A07A75" w:rsidRDefault="00BE0E43">
      <w:pPr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Usluge hotelskog smještaja</w:t>
      </w:r>
      <w:r w:rsidR="00A5496B">
        <w:rPr>
          <w:rFonts w:ascii="Arial" w:hAnsi="Arial" w:cs="Arial"/>
          <w:sz w:val="20"/>
          <w:szCs w:val="20"/>
          <w:lang w:val="bs-Latn-BA"/>
        </w:rPr>
        <w:t xml:space="preserve"> za potrebe  JU Druga gimnazija Sarajevo</w:t>
      </w:r>
      <w:r w:rsidR="0070540C">
        <w:rPr>
          <w:rFonts w:ascii="Arial" w:hAnsi="Arial" w:cs="Arial"/>
          <w:sz w:val="20"/>
          <w:szCs w:val="20"/>
          <w:lang w:val="bs-Latn-BA"/>
        </w:rPr>
        <w:t xml:space="preserve"> </w:t>
      </w:r>
    </w:p>
    <w:p w14:paraId="749E9B68" w14:textId="77777777" w:rsidR="00A07A75" w:rsidRDefault="00A07A75">
      <w:pPr>
        <w:rPr>
          <w:rFonts w:ascii="Arial" w:hAnsi="Arial" w:cs="Arial"/>
          <w:sz w:val="20"/>
          <w:szCs w:val="20"/>
          <w:lang w:val="de-DE"/>
        </w:rPr>
      </w:pPr>
    </w:p>
    <w:bookmarkEnd w:id="2"/>
    <w:p w14:paraId="03BCE9DC" w14:textId="77777777" w:rsidR="00A07A75" w:rsidRDefault="0070540C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  <w:t>OPIS IZ JEDINSTVENOG RJEČNIKA JAVNE NABAVKE</w:t>
      </w:r>
    </w:p>
    <w:p w14:paraId="7E17459F" w14:textId="5AA96EA3" w:rsidR="00A07A75" w:rsidRDefault="00BE0E43" w:rsidP="00BE0E43">
      <w:pPr>
        <w:jc w:val="both"/>
        <w:rPr>
          <w:rFonts w:ascii="Arial" w:eastAsia="Times New Roman" w:hAnsi="Arial" w:cs="Arial"/>
          <w:sz w:val="20"/>
          <w:szCs w:val="20"/>
          <w:lang w:val="bs-Latn-BA" w:eastAsia="hr-HR"/>
        </w:rPr>
      </w:pPr>
      <w:r w:rsidRPr="00BE0E43">
        <w:rPr>
          <w:rFonts w:ascii="Arial" w:eastAsia="Times New Roman" w:hAnsi="Arial" w:cs="Arial"/>
          <w:sz w:val="20"/>
          <w:szCs w:val="20"/>
          <w:lang w:val="bs-Latn-BA" w:eastAsia="hr-HR"/>
        </w:rPr>
        <w:t>55110000-4  - Usluge hotelskog smještaja</w:t>
      </w:r>
    </w:p>
    <w:p w14:paraId="31064BF7" w14:textId="77777777" w:rsidR="00BE0E43" w:rsidRPr="00BE0E43" w:rsidRDefault="00BE0E43" w:rsidP="00BE0E43">
      <w:pPr>
        <w:jc w:val="both"/>
        <w:rPr>
          <w:rFonts w:ascii="Arial" w:eastAsia="Times New Roman" w:hAnsi="Arial" w:cs="Arial"/>
          <w:sz w:val="20"/>
          <w:szCs w:val="20"/>
          <w:lang w:val="bs-Latn-BA" w:eastAsia="hr-HR"/>
        </w:rPr>
      </w:pPr>
    </w:p>
    <w:p w14:paraId="5DD6F1B4" w14:textId="77777777" w:rsidR="00A07A75" w:rsidRDefault="0070540C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  <w:t>PROCJENJENA UKUPNA VRIJEDNOST NABAVKE</w:t>
      </w:r>
    </w:p>
    <w:p w14:paraId="1A035F09" w14:textId="4EBF2856" w:rsidR="00A07A75" w:rsidRDefault="00BE0E43">
      <w:pPr>
        <w:jc w:val="both"/>
        <w:rPr>
          <w:rFonts w:ascii="Arial" w:eastAsia="Times New Roman" w:hAnsi="Arial" w:cs="Arial"/>
          <w:sz w:val="20"/>
          <w:szCs w:val="20"/>
          <w:lang w:val="bs-Latn-BA" w:eastAsia="hr-HR"/>
        </w:rPr>
      </w:pPr>
      <w:r>
        <w:rPr>
          <w:rFonts w:ascii="Arial" w:eastAsia="Times New Roman" w:hAnsi="Arial" w:cs="Arial"/>
          <w:sz w:val="20"/>
          <w:szCs w:val="20"/>
          <w:lang w:val="bs-Latn-BA" w:eastAsia="hr-HR"/>
        </w:rPr>
        <w:t>30</w:t>
      </w:r>
      <w:r w:rsidR="0070540C">
        <w:rPr>
          <w:rFonts w:ascii="Arial" w:eastAsia="Times New Roman" w:hAnsi="Arial" w:cs="Arial"/>
          <w:sz w:val="20"/>
          <w:szCs w:val="20"/>
          <w:lang w:val="bs-Latn-BA" w:eastAsia="hr-HR"/>
        </w:rPr>
        <w:t>.000,00 KM bez PDV-a</w:t>
      </w:r>
    </w:p>
    <w:p w14:paraId="0E618B2E" w14:textId="77777777" w:rsidR="00A07A75" w:rsidRDefault="00A07A75">
      <w:pPr>
        <w:jc w:val="both"/>
        <w:rPr>
          <w:rFonts w:ascii="Arial" w:eastAsia="Times New Roman" w:hAnsi="Arial" w:cs="Arial"/>
          <w:sz w:val="20"/>
          <w:szCs w:val="20"/>
          <w:lang w:val="bs-Latn-BA" w:eastAsia="hr-HR"/>
        </w:rPr>
      </w:pPr>
    </w:p>
    <w:p w14:paraId="4F250BF2" w14:textId="77777777" w:rsidR="00A07A75" w:rsidRDefault="0070540C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  <w:t>TEHNIČKA SPECIFIKACIJA</w:t>
      </w:r>
    </w:p>
    <w:p w14:paraId="5B483182" w14:textId="003CA0C0" w:rsidR="00A07A75" w:rsidRDefault="004B3390">
      <w:pPr>
        <w:jc w:val="both"/>
        <w:rPr>
          <w:rFonts w:ascii="Arial" w:eastAsia="Times New Roman" w:hAnsi="Arial" w:cs="Arial"/>
          <w:sz w:val="20"/>
          <w:szCs w:val="20"/>
          <w:lang w:val="bs-Latn-BA" w:eastAsia="hr-HR"/>
        </w:rPr>
      </w:pPr>
      <w:r>
        <w:rPr>
          <w:rFonts w:ascii="Arial" w:eastAsia="Times New Roman" w:hAnsi="Arial" w:cs="Arial"/>
          <w:sz w:val="20"/>
          <w:szCs w:val="20"/>
          <w:lang w:val="bs-Latn-BA" w:eastAsia="hr-HR"/>
        </w:rPr>
        <w:t>Usluge hotelskog smještaja</w:t>
      </w:r>
      <w:r w:rsidR="0070540C"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 u zemlji i inostranstvu za radnike JU </w:t>
      </w:r>
      <w:r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Druga gimnazija Sarajevo </w:t>
      </w:r>
      <w:r w:rsidR="0070540C">
        <w:rPr>
          <w:rFonts w:ascii="Arial" w:eastAsia="Times New Roman" w:hAnsi="Arial" w:cs="Arial"/>
          <w:sz w:val="20"/>
          <w:szCs w:val="20"/>
          <w:lang w:val="bs-Latn-BA" w:eastAsia="hr-HR"/>
        </w:rPr>
        <w:t>koji prisustvuju stručnim seminarima, radionicama i drugim oblicima stručnog usavršavanja, te za potrebe drugih službenih putovanja.</w:t>
      </w:r>
    </w:p>
    <w:p w14:paraId="7BA025F5" w14:textId="77777777" w:rsidR="00A07A75" w:rsidRDefault="00A07A75">
      <w:pPr>
        <w:jc w:val="both"/>
        <w:rPr>
          <w:rFonts w:ascii="Arial" w:eastAsia="Times New Roman" w:hAnsi="Arial" w:cs="Arial"/>
          <w:sz w:val="20"/>
          <w:szCs w:val="20"/>
          <w:lang w:val="bs-Latn-BA" w:eastAsia="hr-HR"/>
        </w:rPr>
      </w:pPr>
    </w:p>
    <w:p w14:paraId="49DD311F" w14:textId="77777777" w:rsidR="00A07A75" w:rsidRDefault="0070540C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  <w:t>NAČIN DOSTAVLJANJA PONUDA</w:t>
      </w:r>
    </w:p>
    <w:p w14:paraId="45B25BB0" w14:textId="77777777" w:rsidR="00A07A75" w:rsidRDefault="0070540C">
      <w:pPr>
        <w:jc w:val="both"/>
        <w:rPr>
          <w:rFonts w:ascii="Arial" w:eastAsia="Times New Roman" w:hAnsi="Arial" w:cs="Arial"/>
          <w:sz w:val="20"/>
          <w:szCs w:val="20"/>
          <w:lang w:val="bs-Latn-BA" w:eastAsia="hr-HR"/>
        </w:rPr>
      </w:pPr>
      <w:r>
        <w:rPr>
          <w:rFonts w:ascii="Arial" w:eastAsia="Times New Roman" w:hAnsi="Arial" w:cs="Arial"/>
          <w:sz w:val="20"/>
          <w:szCs w:val="20"/>
          <w:lang w:val="bs-Latn-BA" w:eastAsia="hr-HR"/>
        </w:rPr>
        <w:t>Putem elektronske pošte (e-mail).</w:t>
      </w:r>
    </w:p>
    <w:p w14:paraId="66743837" w14:textId="29DB2F6D" w:rsidR="00A07A75" w:rsidRDefault="0070540C">
      <w:pPr>
        <w:jc w:val="both"/>
        <w:rPr>
          <w:rFonts w:ascii="Arial" w:eastAsia="Times New Roman" w:hAnsi="Arial" w:cs="Arial"/>
          <w:sz w:val="20"/>
          <w:szCs w:val="20"/>
          <w:lang w:val="bs-Latn-BA" w:eastAsia="hr-HR"/>
        </w:rPr>
      </w:pPr>
      <w:r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Kao ponuda za nabavku </w:t>
      </w:r>
      <w:r w:rsidR="003A54B5">
        <w:rPr>
          <w:rFonts w:ascii="Arial" w:eastAsia="Times New Roman" w:hAnsi="Arial" w:cs="Arial"/>
          <w:sz w:val="20"/>
          <w:szCs w:val="20"/>
          <w:lang w:val="bs-Latn-BA" w:eastAsia="hr-HR"/>
        </w:rPr>
        <w:t>usluga hotelskog smještaja</w:t>
      </w:r>
      <w:r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 za radnike JU </w:t>
      </w:r>
      <w:r w:rsidR="00DD4765"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Druga gimnazija Sarajevo </w:t>
      </w:r>
      <w:r>
        <w:rPr>
          <w:rFonts w:ascii="Arial" w:eastAsia="Times New Roman" w:hAnsi="Arial" w:cs="Arial"/>
          <w:sz w:val="20"/>
          <w:szCs w:val="20"/>
          <w:lang w:val="bs-Latn-BA" w:eastAsia="hr-HR"/>
        </w:rPr>
        <w:t>može se smatrati svaka dostupna pisana informacija iz koje se može vidjeti predmet usluge i cijena, te dostavljeni predračun/račun.</w:t>
      </w:r>
    </w:p>
    <w:p w14:paraId="139D888D" w14:textId="77777777" w:rsidR="00A07A75" w:rsidRDefault="00A07A75">
      <w:pPr>
        <w:jc w:val="both"/>
        <w:rPr>
          <w:rFonts w:ascii="Arial" w:eastAsia="Times New Roman" w:hAnsi="Arial" w:cs="Arial"/>
          <w:sz w:val="20"/>
          <w:szCs w:val="20"/>
          <w:lang w:val="bs-Latn-BA" w:eastAsia="hr-HR"/>
        </w:rPr>
      </w:pPr>
    </w:p>
    <w:p w14:paraId="1D8C3249" w14:textId="77777777" w:rsidR="00A07A75" w:rsidRDefault="0070540C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  <w:t>ADRESA NA KOJU SE DOSTAVLJAJU PONUDE</w:t>
      </w:r>
    </w:p>
    <w:p w14:paraId="2671E2AD" w14:textId="319A5D6D" w:rsidR="00A07A75" w:rsidRDefault="00DD4765">
      <w:pPr>
        <w:jc w:val="both"/>
        <w:rPr>
          <w:rFonts w:ascii="Arial" w:eastAsia="Times New Roman" w:hAnsi="Arial" w:cs="Arial"/>
          <w:sz w:val="20"/>
          <w:szCs w:val="20"/>
          <w:lang w:val="bs-Latn-BA" w:eastAsia="hr-HR"/>
        </w:rPr>
      </w:pPr>
      <w:r>
        <w:rPr>
          <w:rFonts w:ascii="Arial" w:eastAsia="Times New Roman" w:hAnsi="Arial" w:cs="Arial"/>
          <w:sz w:val="20"/>
          <w:szCs w:val="20"/>
          <w:lang w:val="bs-Latn-BA" w:eastAsia="hr-HR"/>
        </w:rPr>
        <w:t>JU Druga gimnazija</w:t>
      </w:r>
      <w:r w:rsidR="0070540C"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 Sarajevo, </w:t>
      </w:r>
      <w:r>
        <w:rPr>
          <w:rFonts w:ascii="Arial" w:eastAsia="Times New Roman" w:hAnsi="Arial" w:cs="Arial"/>
          <w:sz w:val="20"/>
          <w:szCs w:val="20"/>
          <w:lang w:val="bs-Latn-BA" w:eastAsia="hr-HR"/>
        </w:rPr>
        <w:t>Sutjeska 1</w:t>
      </w:r>
      <w:r w:rsidR="0070540C">
        <w:rPr>
          <w:rFonts w:ascii="Arial" w:eastAsia="Times New Roman" w:hAnsi="Arial" w:cs="Arial"/>
          <w:sz w:val="20"/>
          <w:szCs w:val="20"/>
          <w:lang w:val="bs-Latn-BA" w:eastAsia="hr-HR"/>
        </w:rPr>
        <w:t xml:space="preserve">, 71000 Sarajevo ili e-mail: </w:t>
      </w:r>
      <w:r w:rsidR="00D661B9">
        <w:t>javne.nabavke@2gimnazija.edu.ba.</w:t>
      </w:r>
    </w:p>
    <w:p w14:paraId="7A11DD9D" w14:textId="77777777" w:rsidR="00A07A75" w:rsidRDefault="00A07A75">
      <w:pPr>
        <w:jc w:val="both"/>
        <w:rPr>
          <w:rFonts w:ascii="Arial" w:eastAsia="Times New Roman" w:hAnsi="Arial" w:cs="Arial"/>
          <w:sz w:val="20"/>
          <w:szCs w:val="20"/>
          <w:lang w:val="bs-Latn-BA" w:eastAsia="hr-HR"/>
        </w:rPr>
      </w:pPr>
    </w:p>
    <w:p w14:paraId="1A6FB6EA" w14:textId="77777777" w:rsidR="00A07A75" w:rsidRDefault="0070540C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  <w:t>DA LI SE USLUGA NABAVLJA OD JEDNOG ILI VIŠE DOBAVLJAČA</w:t>
      </w:r>
    </w:p>
    <w:p w14:paraId="4AC8F19E" w14:textId="77777777" w:rsidR="00A07A75" w:rsidRDefault="0070540C">
      <w:pPr>
        <w:jc w:val="both"/>
        <w:rPr>
          <w:rFonts w:ascii="Arial" w:eastAsia="Times New Roman" w:hAnsi="Arial" w:cs="Arial"/>
          <w:sz w:val="20"/>
          <w:szCs w:val="20"/>
          <w:lang w:val="bs-Latn-BA" w:eastAsia="hr-HR"/>
        </w:rPr>
      </w:pPr>
      <w:r>
        <w:rPr>
          <w:rFonts w:ascii="Arial" w:eastAsia="Times New Roman" w:hAnsi="Arial" w:cs="Arial"/>
          <w:sz w:val="20"/>
          <w:szCs w:val="20"/>
          <w:lang w:val="bs-Latn-BA" w:eastAsia="hr-HR"/>
        </w:rPr>
        <w:t>Usluge se nabavljaju od više dobavljača.</w:t>
      </w:r>
    </w:p>
    <w:p w14:paraId="19EA2699" w14:textId="190C36E0" w:rsidR="00A07A75" w:rsidRDefault="00A07A75">
      <w:pPr>
        <w:jc w:val="both"/>
        <w:rPr>
          <w:rFonts w:ascii="Arial" w:eastAsia="Times New Roman" w:hAnsi="Arial" w:cs="Arial"/>
          <w:sz w:val="20"/>
          <w:szCs w:val="20"/>
          <w:lang w:val="bs-Latn-BA" w:eastAsia="hr-HR"/>
        </w:rPr>
      </w:pPr>
    </w:p>
    <w:p w14:paraId="04A1DBF6" w14:textId="77777777" w:rsidR="00D661B9" w:rsidRDefault="00D661B9">
      <w:pPr>
        <w:jc w:val="both"/>
        <w:rPr>
          <w:rFonts w:ascii="Arial" w:eastAsia="Times New Roman" w:hAnsi="Arial" w:cs="Arial"/>
          <w:sz w:val="20"/>
          <w:szCs w:val="20"/>
          <w:lang w:val="bs-Latn-BA" w:eastAsia="hr-HR"/>
        </w:rPr>
      </w:pPr>
    </w:p>
    <w:p w14:paraId="46D77A26" w14:textId="77777777" w:rsidR="00A07A75" w:rsidRDefault="0070540C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  <w:t>PERIOD TRAJANJA UGOVORA</w:t>
      </w:r>
    </w:p>
    <w:p w14:paraId="5375D0FB" w14:textId="1CBCA986" w:rsidR="00A07A75" w:rsidRDefault="0070540C">
      <w:pPr>
        <w:jc w:val="both"/>
        <w:rPr>
          <w:rFonts w:ascii="Arial" w:eastAsia="Times New Roman" w:hAnsi="Arial" w:cs="Arial"/>
          <w:sz w:val="20"/>
          <w:szCs w:val="20"/>
          <w:lang w:val="bs-Latn-BA" w:eastAsia="hr-HR"/>
        </w:rPr>
      </w:pPr>
      <w:r>
        <w:rPr>
          <w:rFonts w:ascii="Arial" w:eastAsia="Times New Roman" w:hAnsi="Arial" w:cs="Arial"/>
          <w:sz w:val="20"/>
          <w:szCs w:val="20"/>
          <w:lang w:val="bs-Latn-BA" w:eastAsia="hr-HR"/>
        </w:rPr>
        <w:t>Usluga će se pružati sukcesivno, prema potrebi ugovornog organa, tokom 2026. godine.</w:t>
      </w:r>
    </w:p>
    <w:p w14:paraId="69DF0A78" w14:textId="77777777" w:rsidR="00A07A75" w:rsidRDefault="0070540C">
      <w:pPr>
        <w:jc w:val="both"/>
        <w:rPr>
          <w:rFonts w:ascii="Arial" w:eastAsia="Times New Roman" w:hAnsi="Arial" w:cs="Arial"/>
          <w:sz w:val="20"/>
          <w:szCs w:val="20"/>
          <w:lang w:val="bs-Latn-BA" w:eastAsia="hr-HR"/>
        </w:rPr>
      </w:pPr>
      <w:r>
        <w:rPr>
          <w:rFonts w:ascii="Arial" w:eastAsia="Times New Roman" w:hAnsi="Arial" w:cs="Arial"/>
          <w:sz w:val="20"/>
          <w:szCs w:val="20"/>
          <w:lang w:val="bs-Latn-BA" w:eastAsia="hr-HR"/>
        </w:rPr>
        <w:t>Račun za izvršenu uslugu će se smatrati ugovorom, od jednog ili više ponuđača, ali se isti po potrebi može posebno zaključiti.</w:t>
      </w:r>
    </w:p>
    <w:p w14:paraId="2CA17CE7" w14:textId="77777777" w:rsidR="00A07A75" w:rsidRDefault="00A07A75">
      <w:pPr>
        <w:jc w:val="both"/>
        <w:rPr>
          <w:rFonts w:ascii="Arial" w:eastAsia="Times New Roman" w:hAnsi="Arial" w:cs="Arial"/>
          <w:sz w:val="20"/>
          <w:szCs w:val="20"/>
          <w:lang w:val="bs-Latn-BA" w:eastAsia="hr-HR"/>
        </w:rPr>
      </w:pPr>
    </w:p>
    <w:p w14:paraId="4A41858E" w14:textId="77777777" w:rsidR="00A07A75" w:rsidRDefault="0070540C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  <w:t>ROK ZA PRIJEM PONUDA</w:t>
      </w:r>
    </w:p>
    <w:p w14:paraId="4EAD780B" w14:textId="0C14A7E4" w:rsidR="00A07A75" w:rsidRDefault="0070540C">
      <w:pPr>
        <w:jc w:val="both"/>
        <w:rPr>
          <w:rFonts w:ascii="Arial" w:eastAsia="Times New Roman" w:hAnsi="Arial" w:cs="Arial"/>
          <w:sz w:val="20"/>
          <w:szCs w:val="20"/>
          <w:lang w:val="bs-Latn-BA" w:eastAsia="hr-HR"/>
        </w:rPr>
      </w:pPr>
      <w:r>
        <w:rPr>
          <w:rFonts w:ascii="Arial" w:eastAsia="Times New Roman" w:hAnsi="Arial" w:cs="Arial"/>
          <w:sz w:val="20"/>
          <w:szCs w:val="20"/>
          <w:lang w:val="bs-Latn-BA" w:eastAsia="hr-HR"/>
        </w:rPr>
        <w:t>Krajnji rok za prijem po</w:t>
      </w:r>
      <w:r w:rsidR="00E87750">
        <w:rPr>
          <w:rFonts w:ascii="Arial" w:eastAsia="Times New Roman" w:hAnsi="Arial" w:cs="Arial"/>
          <w:sz w:val="20"/>
          <w:szCs w:val="20"/>
          <w:lang w:val="bs-Latn-BA" w:eastAsia="hr-HR"/>
        </w:rPr>
        <w:t>nuda je 31.12.2026. godine do 10</w:t>
      </w:r>
      <w:r>
        <w:rPr>
          <w:rFonts w:ascii="Arial" w:eastAsia="Times New Roman" w:hAnsi="Arial" w:cs="Arial"/>
          <w:sz w:val="20"/>
          <w:szCs w:val="20"/>
          <w:lang w:val="bs-Latn-BA" w:eastAsia="hr-HR"/>
        </w:rPr>
        <w:t>:00h.</w:t>
      </w:r>
    </w:p>
    <w:p w14:paraId="6FE32791" w14:textId="77777777" w:rsidR="00A07A75" w:rsidRDefault="00A07A75">
      <w:pPr>
        <w:jc w:val="both"/>
        <w:rPr>
          <w:rFonts w:ascii="Arial" w:eastAsia="Times New Roman" w:hAnsi="Arial" w:cs="Arial"/>
          <w:sz w:val="20"/>
          <w:szCs w:val="20"/>
          <w:lang w:val="bs-Latn-BA" w:eastAsia="hr-HR"/>
        </w:rPr>
      </w:pPr>
    </w:p>
    <w:p w14:paraId="7871E341" w14:textId="77777777" w:rsidR="00A07A75" w:rsidRDefault="0070540C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bs-Latn-BA" w:eastAsia="hr-HR"/>
        </w:rPr>
        <w:t>MJESTO PRUŽANJA USLUGA</w:t>
      </w:r>
    </w:p>
    <w:p w14:paraId="44281EF0" w14:textId="77777777" w:rsidR="00A07A75" w:rsidRDefault="0070540C">
      <w:pPr>
        <w:jc w:val="both"/>
        <w:rPr>
          <w:rFonts w:ascii="Arial" w:eastAsia="Times New Roman" w:hAnsi="Arial" w:cs="Arial"/>
          <w:sz w:val="20"/>
          <w:szCs w:val="20"/>
          <w:lang w:val="bs-Latn-BA" w:eastAsia="hr-HR"/>
        </w:rPr>
      </w:pPr>
      <w:r>
        <w:rPr>
          <w:rFonts w:ascii="Arial" w:eastAsia="Times New Roman" w:hAnsi="Arial" w:cs="Arial"/>
          <w:sz w:val="20"/>
          <w:szCs w:val="20"/>
          <w:lang w:val="bs-Latn-BA" w:eastAsia="hr-HR"/>
        </w:rPr>
        <w:t>Mjesto pružanja usluga je sjedište ponuđača.</w:t>
      </w:r>
    </w:p>
    <w:p w14:paraId="5237AD6F" w14:textId="77777777" w:rsidR="00A07A75" w:rsidRDefault="00A07A75">
      <w:pPr>
        <w:rPr>
          <w:rFonts w:ascii="Arial" w:hAnsi="Arial" w:cs="Arial"/>
          <w:sz w:val="20"/>
          <w:szCs w:val="20"/>
          <w:lang w:val="hr-HR" w:eastAsia="hr-HR"/>
        </w:rPr>
      </w:pPr>
    </w:p>
    <w:p w14:paraId="3D0569C5" w14:textId="77777777" w:rsidR="00A07A75" w:rsidRDefault="00A07A75">
      <w:pPr>
        <w:rPr>
          <w:rFonts w:ascii="Arial" w:hAnsi="Arial" w:cs="Arial"/>
          <w:sz w:val="20"/>
          <w:szCs w:val="20"/>
          <w:lang w:val="hr-HR" w:eastAsia="hr-HR"/>
        </w:rPr>
      </w:pPr>
    </w:p>
    <w:sectPr w:rsidR="00A07A75">
      <w:footerReference w:type="default" r:id="rId7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E68A5" w14:textId="77777777" w:rsidR="002D67A2" w:rsidRDefault="002D67A2">
      <w:r>
        <w:separator/>
      </w:r>
    </w:p>
  </w:endnote>
  <w:endnote w:type="continuationSeparator" w:id="0">
    <w:p w14:paraId="3F98102A" w14:textId="77777777" w:rsidR="002D67A2" w:rsidRDefault="002D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AFACB" w14:textId="7DD27E00" w:rsidR="00A07A75" w:rsidRDefault="0070540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2976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17CEC" w14:textId="77777777" w:rsidR="002D67A2" w:rsidRDefault="002D67A2">
      <w:pPr>
        <w:spacing w:before="0"/>
      </w:pPr>
      <w:r>
        <w:separator/>
      </w:r>
    </w:p>
  </w:footnote>
  <w:footnote w:type="continuationSeparator" w:id="0">
    <w:p w14:paraId="30F8D6E0" w14:textId="77777777" w:rsidR="002D67A2" w:rsidRDefault="002D67A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004"/>
    <w:multiLevelType w:val="multilevel"/>
    <w:tmpl w:val="04130004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115A5"/>
    <w:multiLevelType w:val="singleLevel"/>
    <w:tmpl w:val="20B115A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696231D5"/>
    <w:multiLevelType w:val="multilevel"/>
    <w:tmpl w:val="696231D5"/>
    <w:lvl w:ilvl="0">
      <w:start w:val="1"/>
      <w:numFmt w:val="decimal"/>
      <w:pStyle w:val="Heading1"/>
      <w:lvlText w:val="%1"/>
      <w:lvlJc w:val="left"/>
      <w:pPr>
        <w:ind w:left="1425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44"/>
    <w:rsid w:val="000029E7"/>
    <w:rsid w:val="00014B7B"/>
    <w:rsid w:val="0002061B"/>
    <w:rsid w:val="00022D00"/>
    <w:rsid w:val="00047FDE"/>
    <w:rsid w:val="00062540"/>
    <w:rsid w:val="00064848"/>
    <w:rsid w:val="000759B5"/>
    <w:rsid w:val="00077FE1"/>
    <w:rsid w:val="00080E92"/>
    <w:rsid w:val="00084ACE"/>
    <w:rsid w:val="00085326"/>
    <w:rsid w:val="00087E0A"/>
    <w:rsid w:val="000939F4"/>
    <w:rsid w:val="000B0E63"/>
    <w:rsid w:val="000B41B4"/>
    <w:rsid w:val="000E3280"/>
    <w:rsid w:val="000E7E7A"/>
    <w:rsid w:val="000F1FC3"/>
    <w:rsid w:val="000F3A21"/>
    <w:rsid w:val="00117395"/>
    <w:rsid w:val="001241B5"/>
    <w:rsid w:val="00126846"/>
    <w:rsid w:val="001300BB"/>
    <w:rsid w:val="001310EB"/>
    <w:rsid w:val="00136FC6"/>
    <w:rsid w:val="00140592"/>
    <w:rsid w:val="0014291E"/>
    <w:rsid w:val="001460C8"/>
    <w:rsid w:val="001472D5"/>
    <w:rsid w:val="00150379"/>
    <w:rsid w:val="00156EE3"/>
    <w:rsid w:val="00164A45"/>
    <w:rsid w:val="00176CFB"/>
    <w:rsid w:val="001936D6"/>
    <w:rsid w:val="00197DA5"/>
    <w:rsid w:val="001A16B9"/>
    <w:rsid w:val="001A3162"/>
    <w:rsid w:val="001A351B"/>
    <w:rsid w:val="001A5308"/>
    <w:rsid w:val="001B5641"/>
    <w:rsid w:val="001B6437"/>
    <w:rsid w:val="001B7CF4"/>
    <w:rsid w:val="001C2EAF"/>
    <w:rsid w:val="001C480F"/>
    <w:rsid w:val="001D50EC"/>
    <w:rsid w:val="001D7B9E"/>
    <w:rsid w:val="001D7CA6"/>
    <w:rsid w:val="001E064B"/>
    <w:rsid w:val="001F2DA4"/>
    <w:rsid w:val="001F4225"/>
    <w:rsid w:val="00202976"/>
    <w:rsid w:val="002242E3"/>
    <w:rsid w:val="00225A96"/>
    <w:rsid w:val="00227A36"/>
    <w:rsid w:val="002321CA"/>
    <w:rsid w:val="00233A47"/>
    <w:rsid w:val="00244CE7"/>
    <w:rsid w:val="002456D3"/>
    <w:rsid w:val="00250952"/>
    <w:rsid w:val="00250D54"/>
    <w:rsid w:val="00254054"/>
    <w:rsid w:val="0027287A"/>
    <w:rsid w:val="00275156"/>
    <w:rsid w:val="00275BE4"/>
    <w:rsid w:val="00275E38"/>
    <w:rsid w:val="002827AF"/>
    <w:rsid w:val="00287251"/>
    <w:rsid w:val="002930CC"/>
    <w:rsid w:val="002A0682"/>
    <w:rsid w:val="002A65DF"/>
    <w:rsid w:val="002B66CD"/>
    <w:rsid w:val="002C1108"/>
    <w:rsid w:val="002C4D7E"/>
    <w:rsid w:val="002C558D"/>
    <w:rsid w:val="002D67A2"/>
    <w:rsid w:val="002D7578"/>
    <w:rsid w:val="002F22A7"/>
    <w:rsid w:val="002F3BB7"/>
    <w:rsid w:val="00310328"/>
    <w:rsid w:val="0031630B"/>
    <w:rsid w:val="00323575"/>
    <w:rsid w:val="00323E82"/>
    <w:rsid w:val="003253E3"/>
    <w:rsid w:val="00332ADC"/>
    <w:rsid w:val="00341776"/>
    <w:rsid w:val="003445FE"/>
    <w:rsid w:val="00344C3F"/>
    <w:rsid w:val="0034647A"/>
    <w:rsid w:val="00352D33"/>
    <w:rsid w:val="0036368A"/>
    <w:rsid w:val="00365555"/>
    <w:rsid w:val="00366BF4"/>
    <w:rsid w:val="00367C6B"/>
    <w:rsid w:val="003874EE"/>
    <w:rsid w:val="00395F72"/>
    <w:rsid w:val="003A54B5"/>
    <w:rsid w:val="003A7DEC"/>
    <w:rsid w:val="003B14D2"/>
    <w:rsid w:val="003C0271"/>
    <w:rsid w:val="003D1FD8"/>
    <w:rsid w:val="003D3283"/>
    <w:rsid w:val="003D3D2A"/>
    <w:rsid w:val="003D764F"/>
    <w:rsid w:val="003D7D33"/>
    <w:rsid w:val="003E3A6C"/>
    <w:rsid w:val="003F2D93"/>
    <w:rsid w:val="003F3E06"/>
    <w:rsid w:val="004132D3"/>
    <w:rsid w:val="004152DB"/>
    <w:rsid w:val="00417659"/>
    <w:rsid w:val="00420CCF"/>
    <w:rsid w:val="00437C77"/>
    <w:rsid w:val="00454A76"/>
    <w:rsid w:val="004612A3"/>
    <w:rsid w:val="00465A5B"/>
    <w:rsid w:val="004729E0"/>
    <w:rsid w:val="00475666"/>
    <w:rsid w:val="004839C2"/>
    <w:rsid w:val="004844EF"/>
    <w:rsid w:val="00485075"/>
    <w:rsid w:val="00496996"/>
    <w:rsid w:val="004A465F"/>
    <w:rsid w:val="004A7C54"/>
    <w:rsid w:val="004A7E4F"/>
    <w:rsid w:val="004B2A86"/>
    <w:rsid w:val="004B3390"/>
    <w:rsid w:val="004B5473"/>
    <w:rsid w:val="004B5798"/>
    <w:rsid w:val="004B5DC2"/>
    <w:rsid w:val="004B6AEE"/>
    <w:rsid w:val="004D0610"/>
    <w:rsid w:val="004E048A"/>
    <w:rsid w:val="004E58C9"/>
    <w:rsid w:val="004F0C56"/>
    <w:rsid w:val="004F14F1"/>
    <w:rsid w:val="004F4256"/>
    <w:rsid w:val="00511EAC"/>
    <w:rsid w:val="00536727"/>
    <w:rsid w:val="0053785F"/>
    <w:rsid w:val="00546253"/>
    <w:rsid w:val="005546DF"/>
    <w:rsid w:val="00570934"/>
    <w:rsid w:val="00572FF7"/>
    <w:rsid w:val="005867C2"/>
    <w:rsid w:val="00594BF5"/>
    <w:rsid w:val="005A0D42"/>
    <w:rsid w:val="005A3E86"/>
    <w:rsid w:val="005A64E9"/>
    <w:rsid w:val="005C0DC5"/>
    <w:rsid w:val="005C3692"/>
    <w:rsid w:val="005D6F6B"/>
    <w:rsid w:val="005F5E84"/>
    <w:rsid w:val="006001DF"/>
    <w:rsid w:val="006011B0"/>
    <w:rsid w:val="00617AC8"/>
    <w:rsid w:val="00624394"/>
    <w:rsid w:val="006244BA"/>
    <w:rsid w:val="00634214"/>
    <w:rsid w:val="00644AF4"/>
    <w:rsid w:val="00645F77"/>
    <w:rsid w:val="006517CD"/>
    <w:rsid w:val="00656D4F"/>
    <w:rsid w:val="006579A4"/>
    <w:rsid w:val="006619B7"/>
    <w:rsid w:val="00661F6E"/>
    <w:rsid w:val="0066284E"/>
    <w:rsid w:val="00666DED"/>
    <w:rsid w:val="00666EC3"/>
    <w:rsid w:val="00672CD6"/>
    <w:rsid w:val="00681C65"/>
    <w:rsid w:val="0068584C"/>
    <w:rsid w:val="00685C23"/>
    <w:rsid w:val="006968FA"/>
    <w:rsid w:val="006A4C10"/>
    <w:rsid w:val="006B3FB1"/>
    <w:rsid w:val="006C0739"/>
    <w:rsid w:val="006F5814"/>
    <w:rsid w:val="006F5982"/>
    <w:rsid w:val="00703DDC"/>
    <w:rsid w:val="00703E4E"/>
    <w:rsid w:val="00704F76"/>
    <w:rsid w:val="0070540C"/>
    <w:rsid w:val="00714632"/>
    <w:rsid w:val="007202EB"/>
    <w:rsid w:val="00720C12"/>
    <w:rsid w:val="007217F6"/>
    <w:rsid w:val="0072379B"/>
    <w:rsid w:val="00730CD7"/>
    <w:rsid w:val="00734587"/>
    <w:rsid w:val="007346F9"/>
    <w:rsid w:val="00750449"/>
    <w:rsid w:val="0075506B"/>
    <w:rsid w:val="00761896"/>
    <w:rsid w:val="00765F8D"/>
    <w:rsid w:val="0076642B"/>
    <w:rsid w:val="00771107"/>
    <w:rsid w:val="007768D1"/>
    <w:rsid w:val="00785798"/>
    <w:rsid w:val="00786C1B"/>
    <w:rsid w:val="00790CD8"/>
    <w:rsid w:val="007A1BAD"/>
    <w:rsid w:val="007A28FD"/>
    <w:rsid w:val="007A2A07"/>
    <w:rsid w:val="007C7837"/>
    <w:rsid w:val="007D04F0"/>
    <w:rsid w:val="007F0686"/>
    <w:rsid w:val="007F34AE"/>
    <w:rsid w:val="007F7A53"/>
    <w:rsid w:val="008060A3"/>
    <w:rsid w:val="0080629E"/>
    <w:rsid w:val="00806DF7"/>
    <w:rsid w:val="0080717E"/>
    <w:rsid w:val="00821687"/>
    <w:rsid w:val="0082206E"/>
    <w:rsid w:val="008223FC"/>
    <w:rsid w:val="00823042"/>
    <w:rsid w:val="00841CE1"/>
    <w:rsid w:val="00846FA0"/>
    <w:rsid w:val="00871F9A"/>
    <w:rsid w:val="00872250"/>
    <w:rsid w:val="00876AD0"/>
    <w:rsid w:val="00877390"/>
    <w:rsid w:val="00885AA7"/>
    <w:rsid w:val="00885E75"/>
    <w:rsid w:val="008A023E"/>
    <w:rsid w:val="008A33E4"/>
    <w:rsid w:val="008C56B6"/>
    <w:rsid w:val="008E236C"/>
    <w:rsid w:val="008E5C2F"/>
    <w:rsid w:val="008E63CA"/>
    <w:rsid w:val="008F0D65"/>
    <w:rsid w:val="008F52C1"/>
    <w:rsid w:val="008F65C3"/>
    <w:rsid w:val="009019ED"/>
    <w:rsid w:val="00906174"/>
    <w:rsid w:val="0091465D"/>
    <w:rsid w:val="00916A9D"/>
    <w:rsid w:val="00916B4E"/>
    <w:rsid w:val="00932C88"/>
    <w:rsid w:val="00935526"/>
    <w:rsid w:val="009370D8"/>
    <w:rsid w:val="009444D0"/>
    <w:rsid w:val="00951621"/>
    <w:rsid w:val="009550C7"/>
    <w:rsid w:val="00963B7F"/>
    <w:rsid w:val="009840A2"/>
    <w:rsid w:val="00994FB7"/>
    <w:rsid w:val="009A5463"/>
    <w:rsid w:val="009A7462"/>
    <w:rsid w:val="009B01EE"/>
    <w:rsid w:val="009B4B2D"/>
    <w:rsid w:val="009C13F3"/>
    <w:rsid w:val="009C62CC"/>
    <w:rsid w:val="009E31FE"/>
    <w:rsid w:val="009E4E1F"/>
    <w:rsid w:val="009F7BF7"/>
    <w:rsid w:val="00A07A75"/>
    <w:rsid w:val="00A27291"/>
    <w:rsid w:val="00A3262D"/>
    <w:rsid w:val="00A336D0"/>
    <w:rsid w:val="00A53D41"/>
    <w:rsid w:val="00A5496B"/>
    <w:rsid w:val="00A659BA"/>
    <w:rsid w:val="00A734FE"/>
    <w:rsid w:val="00A7611F"/>
    <w:rsid w:val="00A777F4"/>
    <w:rsid w:val="00A77902"/>
    <w:rsid w:val="00A77935"/>
    <w:rsid w:val="00A9048F"/>
    <w:rsid w:val="00A910F1"/>
    <w:rsid w:val="00A9532B"/>
    <w:rsid w:val="00A97589"/>
    <w:rsid w:val="00AA2EF3"/>
    <w:rsid w:val="00AC180A"/>
    <w:rsid w:val="00AC2BE9"/>
    <w:rsid w:val="00AC3F4E"/>
    <w:rsid w:val="00AC4891"/>
    <w:rsid w:val="00AD0757"/>
    <w:rsid w:val="00AE5FD6"/>
    <w:rsid w:val="00AE6E54"/>
    <w:rsid w:val="00AF2DB7"/>
    <w:rsid w:val="00AF43A3"/>
    <w:rsid w:val="00AF75D9"/>
    <w:rsid w:val="00B1172A"/>
    <w:rsid w:val="00B17D86"/>
    <w:rsid w:val="00B22EFF"/>
    <w:rsid w:val="00B24560"/>
    <w:rsid w:val="00B251C2"/>
    <w:rsid w:val="00B344A9"/>
    <w:rsid w:val="00B34539"/>
    <w:rsid w:val="00B400D9"/>
    <w:rsid w:val="00B406F0"/>
    <w:rsid w:val="00B43844"/>
    <w:rsid w:val="00B43D79"/>
    <w:rsid w:val="00B657CB"/>
    <w:rsid w:val="00B765A6"/>
    <w:rsid w:val="00B811B1"/>
    <w:rsid w:val="00B85111"/>
    <w:rsid w:val="00B92579"/>
    <w:rsid w:val="00B95901"/>
    <w:rsid w:val="00B974F5"/>
    <w:rsid w:val="00BA2119"/>
    <w:rsid w:val="00BA3F4D"/>
    <w:rsid w:val="00BA760A"/>
    <w:rsid w:val="00BB0EA9"/>
    <w:rsid w:val="00BB7C1E"/>
    <w:rsid w:val="00BC7E07"/>
    <w:rsid w:val="00BE0E43"/>
    <w:rsid w:val="00BE5149"/>
    <w:rsid w:val="00BF6CAD"/>
    <w:rsid w:val="00C005E5"/>
    <w:rsid w:val="00C021DC"/>
    <w:rsid w:val="00C1231C"/>
    <w:rsid w:val="00C16AD4"/>
    <w:rsid w:val="00C326B0"/>
    <w:rsid w:val="00C352DB"/>
    <w:rsid w:val="00C408A4"/>
    <w:rsid w:val="00C44C43"/>
    <w:rsid w:val="00C56423"/>
    <w:rsid w:val="00C7148F"/>
    <w:rsid w:val="00C74FF8"/>
    <w:rsid w:val="00C81BCE"/>
    <w:rsid w:val="00C8562B"/>
    <w:rsid w:val="00C967F6"/>
    <w:rsid w:val="00CA0A08"/>
    <w:rsid w:val="00CA6394"/>
    <w:rsid w:val="00CB649A"/>
    <w:rsid w:val="00CB7151"/>
    <w:rsid w:val="00CC1DA3"/>
    <w:rsid w:val="00CC57D6"/>
    <w:rsid w:val="00CD2201"/>
    <w:rsid w:val="00CD3EFA"/>
    <w:rsid w:val="00CD4F1B"/>
    <w:rsid w:val="00CE2C00"/>
    <w:rsid w:val="00CE4E9F"/>
    <w:rsid w:val="00CE5A1D"/>
    <w:rsid w:val="00CF000D"/>
    <w:rsid w:val="00CF5C5A"/>
    <w:rsid w:val="00D02056"/>
    <w:rsid w:val="00D0659E"/>
    <w:rsid w:val="00D21494"/>
    <w:rsid w:val="00D2627F"/>
    <w:rsid w:val="00D273F1"/>
    <w:rsid w:val="00D336F0"/>
    <w:rsid w:val="00D43073"/>
    <w:rsid w:val="00D44AF6"/>
    <w:rsid w:val="00D45B01"/>
    <w:rsid w:val="00D45C25"/>
    <w:rsid w:val="00D6282D"/>
    <w:rsid w:val="00D63D5A"/>
    <w:rsid w:val="00D661B9"/>
    <w:rsid w:val="00D7110B"/>
    <w:rsid w:val="00D716C2"/>
    <w:rsid w:val="00D7513F"/>
    <w:rsid w:val="00D82E2E"/>
    <w:rsid w:val="00D84796"/>
    <w:rsid w:val="00D85C14"/>
    <w:rsid w:val="00D85D7E"/>
    <w:rsid w:val="00DA5448"/>
    <w:rsid w:val="00DB3C0C"/>
    <w:rsid w:val="00DB56F0"/>
    <w:rsid w:val="00DC08EC"/>
    <w:rsid w:val="00DD4765"/>
    <w:rsid w:val="00DD73CE"/>
    <w:rsid w:val="00DE043F"/>
    <w:rsid w:val="00DE2487"/>
    <w:rsid w:val="00DF09F1"/>
    <w:rsid w:val="00E000EF"/>
    <w:rsid w:val="00E0507B"/>
    <w:rsid w:val="00E121F4"/>
    <w:rsid w:val="00E14713"/>
    <w:rsid w:val="00E14C10"/>
    <w:rsid w:val="00E45CEE"/>
    <w:rsid w:val="00E53080"/>
    <w:rsid w:val="00E77FDD"/>
    <w:rsid w:val="00E822CB"/>
    <w:rsid w:val="00E87750"/>
    <w:rsid w:val="00E906C9"/>
    <w:rsid w:val="00E96FFD"/>
    <w:rsid w:val="00EB021B"/>
    <w:rsid w:val="00EB0E16"/>
    <w:rsid w:val="00EB71E9"/>
    <w:rsid w:val="00EC50B3"/>
    <w:rsid w:val="00EC6BF3"/>
    <w:rsid w:val="00ED26DB"/>
    <w:rsid w:val="00ED3138"/>
    <w:rsid w:val="00ED3670"/>
    <w:rsid w:val="00ED4410"/>
    <w:rsid w:val="00EF063E"/>
    <w:rsid w:val="00F24ECA"/>
    <w:rsid w:val="00F454AF"/>
    <w:rsid w:val="00F46D62"/>
    <w:rsid w:val="00F54ADE"/>
    <w:rsid w:val="00F55005"/>
    <w:rsid w:val="00F61AE0"/>
    <w:rsid w:val="00F64C08"/>
    <w:rsid w:val="00F64EE8"/>
    <w:rsid w:val="00F67D78"/>
    <w:rsid w:val="00F80FF3"/>
    <w:rsid w:val="00F81A27"/>
    <w:rsid w:val="00F904E4"/>
    <w:rsid w:val="00F91F9D"/>
    <w:rsid w:val="00F96DE1"/>
    <w:rsid w:val="00FA2F3F"/>
    <w:rsid w:val="00FB5576"/>
    <w:rsid w:val="00FB6535"/>
    <w:rsid w:val="00FB693A"/>
    <w:rsid w:val="00FC139A"/>
    <w:rsid w:val="00FC55F6"/>
    <w:rsid w:val="00FE03B4"/>
    <w:rsid w:val="00FE6D66"/>
    <w:rsid w:val="00FE7433"/>
    <w:rsid w:val="00FF1600"/>
    <w:rsid w:val="00FF2763"/>
    <w:rsid w:val="0F836A20"/>
    <w:rsid w:val="12C06C5F"/>
    <w:rsid w:val="46E80AD2"/>
    <w:rsid w:val="70835D5E"/>
    <w:rsid w:val="7B2130AC"/>
    <w:rsid w:val="7FEC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878C3"/>
  <w15:docId w15:val="{6980F997-6F21-46FF-A9EF-87CAF6E0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0" w:unhideWhenUsed="1" w:qFormat="1"/>
    <w:lsdException w:name="heading 6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numPr>
        <w:numId w:val="1"/>
      </w:numPr>
      <w:spacing w:before="36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before="0"/>
      <w:jc w:val="both"/>
    </w:pPr>
    <w:rPr>
      <w:rFonts w:ascii="Arial" w:eastAsia="Times New Roman" w:hAnsi="Arial" w:cs="Arial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unhideWhenUsed/>
    <w:qFormat/>
    <w:pPr>
      <w:spacing w:before="0" w:after="120" w:line="480" w:lineRule="auto"/>
      <w:jc w:val="both"/>
    </w:pPr>
    <w:rPr>
      <w:lang w:val="sr-Cyrl-ME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before="0" w:after="120"/>
      <w:jc w:val="both"/>
    </w:pPr>
    <w:rPr>
      <w:sz w:val="16"/>
      <w:szCs w:val="16"/>
      <w:lang w:val="sr-Cyrl-M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before="0" w:after="120"/>
      <w:ind w:left="283"/>
      <w:jc w:val="both"/>
    </w:pPr>
    <w:rPr>
      <w:lang w:val="sr-Cyrl-M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before="0" w:after="120" w:line="480" w:lineRule="auto"/>
      <w:ind w:left="283"/>
      <w:jc w:val="both"/>
    </w:pPr>
    <w:rPr>
      <w:lang w:val="sr-Cyrl-ME"/>
    </w:rPr>
  </w:style>
  <w:style w:type="paragraph" w:styleId="BodyTextIndent3">
    <w:name w:val="Body Text Indent 3"/>
    <w:basedOn w:val="Normal"/>
    <w:link w:val="BodyTextIndent3Char"/>
    <w:qFormat/>
    <w:pPr>
      <w:spacing w:before="0"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before="0" w:after="16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before="120" w:after="0"/>
    </w:pPr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/>
    </w:pPr>
  </w:style>
  <w:style w:type="character" w:styleId="FootnoteReference">
    <w:name w:val="footnote reference"/>
    <w:basedOn w:val="DefaultParagraphFont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before="0"/>
    </w:pPr>
    <w:rPr>
      <w:sz w:val="20"/>
      <w:szCs w:val="20"/>
      <w:lang w:val="bs-Latn-BA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spacing w:before="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spacing w:before="0"/>
      <w:ind w:left="-540"/>
      <w:jc w:val="center"/>
    </w:pPr>
    <w:rPr>
      <w:rFonts w:ascii="Arial" w:eastAsia="Times New Roman" w:hAnsi="Arial" w:cs="Times New Roman"/>
      <w:b/>
      <w:szCs w:val="32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spacing w:before="0" w:after="100" w:line="259" w:lineRule="auto"/>
    </w:pPr>
  </w:style>
  <w:style w:type="paragraph" w:styleId="TOC2">
    <w:name w:val="toc 2"/>
    <w:basedOn w:val="Normal"/>
    <w:next w:val="Normal"/>
    <w:autoRedefine/>
    <w:uiPriority w:val="39"/>
    <w:unhideWhenUsed/>
    <w:qFormat/>
    <w:pPr>
      <w:spacing w:before="0" w:after="100" w:line="259" w:lineRule="auto"/>
      <w:ind w:left="220"/>
    </w:pPr>
  </w:style>
  <w:style w:type="paragraph" w:styleId="TOC3">
    <w:name w:val="toc 3"/>
    <w:basedOn w:val="Normal"/>
    <w:next w:val="Normal"/>
    <w:autoRedefine/>
    <w:uiPriority w:val="39"/>
    <w:qFormat/>
    <w:pPr>
      <w:spacing w:before="0"/>
      <w:ind w:left="4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qFormat/>
    <w:rPr>
      <w:rFonts w:asciiTheme="majorHAnsi" w:eastAsiaTheme="majorEastAsia" w:hAnsiTheme="majorHAnsi" w:cstheme="majorBidi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qFormat/>
    <w:rPr>
      <w:rFonts w:eastAsiaTheme="majorEastAsia" w:cstheme="majorBidi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qFormat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qFormat/>
    <w:rPr>
      <w:rFonts w:asciiTheme="majorHAnsi" w:eastAsiaTheme="majorEastAsia" w:hAnsiTheme="majorHAnsi" w:cstheme="majorBidi"/>
      <w:color w:val="1F4E79" w:themeColor="accent1" w:themeShade="8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1F4E79" w:themeColor="accent1" w:themeShade="8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Pr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numPr>
        <w:numId w:val="0"/>
      </w:numPr>
      <w:spacing w:before="240" w:line="259" w:lineRule="auto"/>
      <w:outlineLvl w:val="9"/>
    </w:pPr>
    <w:rPr>
      <w:b w:val="0"/>
      <w:color w:val="2E74B5" w:themeColor="accent1" w:themeShade="BF"/>
    </w:rPr>
  </w:style>
  <w:style w:type="character" w:customStyle="1" w:styleId="HeaderChar">
    <w:name w:val="Header Char"/>
    <w:basedOn w:val="DefaultParagraphFont"/>
    <w:link w:val="Header"/>
    <w:qFormat/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/>
    </w:rPr>
  </w:style>
  <w:style w:type="paragraph" w:customStyle="1" w:styleId="CM1">
    <w:name w:val="CM1"/>
    <w:basedOn w:val="Normal"/>
    <w:next w:val="Normal"/>
    <w:uiPriority w:val="99"/>
    <w:qFormat/>
    <w:pPr>
      <w:autoSpaceDE w:val="0"/>
      <w:autoSpaceDN w:val="0"/>
      <w:adjustRightInd w:val="0"/>
      <w:spacing w:before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qFormat/>
    <w:pPr>
      <w:autoSpaceDE w:val="0"/>
      <w:autoSpaceDN w:val="0"/>
      <w:adjustRightInd w:val="0"/>
      <w:spacing w:before="0"/>
    </w:pPr>
    <w:rPr>
      <w:rFonts w:ascii="EUAlbertina" w:hAnsi="EUAlbertina"/>
      <w:sz w:val="24"/>
      <w:szCs w:val="24"/>
    </w:rPr>
  </w:style>
  <w:style w:type="character" w:customStyle="1" w:styleId="Bodytext20">
    <w:name w:val="Body text (2)_"/>
    <w:basedOn w:val="DefaultParagraphFont"/>
    <w:link w:val="Bodytext21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qFormat/>
    <w:pPr>
      <w:widowControl w:val="0"/>
      <w:shd w:val="clear" w:color="auto" w:fill="FFFFFF"/>
      <w:spacing w:before="0" w:after="120" w:line="266" w:lineRule="exact"/>
      <w:ind w:hanging="460"/>
      <w:jc w:val="right"/>
    </w:pPr>
    <w:rPr>
      <w:rFonts w:ascii="Times New Roman" w:eastAsia="Times New Roman" w:hAnsi="Times New Roman" w:cs="Times New Roman"/>
      <w:lang w:val="el-GR"/>
    </w:rPr>
  </w:style>
  <w:style w:type="character" w:customStyle="1" w:styleId="Bodytext2Bold">
    <w:name w:val="Body text (2) + Bold"/>
    <w:basedOn w:val="Bodytext2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  <w:lang w:val="en-US"/>
    </w:rPr>
  </w:style>
  <w:style w:type="paragraph" w:customStyle="1" w:styleId="CM31">
    <w:name w:val="CM3+1"/>
    <w:basedOn w:val="Normal"/>
    <w:next w:val="Normal"/>
    <w:uiPriority w:val="99"/>
    <w:qFormat/>
    <w:pPr>
      <w:autoSpaceDE w:val="0"/>
      <w:autoSpaceDN w:val="0"/>
      <w:adjustRightInd w:val="0"/>
      <w:spacing w:before="0"/>
    </w:pPr>
    <w:rPr>
      <w:rFonts w:ascii="EUAlbertina" w:hAnsi="EUAlbertina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val="hr-HR"/>
    </w:rPr>
  </w:style>
  <w:style w:type="paragraph" w:customStyle="1" w:styleId="t-9-8">
    <w:name w:val="t-9-8"/>
    <w:basedOn w:val="Normal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Arial"/>
      <w:szCs w:val="24"/>
      <w:lang w:val="hr-HR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sz w:val="20"/>
      <w:szCs w:val="20"/>
      <w:lang w:val="bs-Latn-BA"/>
    </w:rPr>
  </w:style>
  <w:style w:type="character" w:customStyle="1" w:styleId="Typewriter">
    <w:name w:val="Typewriter"/>
    <w:qFormat/>
    <w:rPr>
      <w:rFonts w:ascii="Courier New" w:hAnsi="Courier New" w:cs="Courier New" w:hint="default"/>
      <w:sz w:val="20"/>
      <w:szCs w:val="20"/>
    </w:rPr>
  </w:style>
  <w:style w:type="character" w:customStyle="1" w:styleId="DeltaViewInsertion">
    <w:name w:val="DeltaView Insertion"/>
    <w:qFormat/>
    <w:rPr>
      <w:color w:val="0000FF"/>
      <w:spacing w:val="0"/>
      <w:u w:val="double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sz w:val="16"/>
      <w:szCs w:val="16"/>
      <w:lang w:val="sr-Cyrl-M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Pr>
      <w:lang w:val="sr-Cyrl-M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character" w:customStyle="1" w:styleId="BodyText2Char">
    <w:name w:val="Body Text 2 Char"/>
    <w:basedOn w:val="DefaultParagraphFont"/>
    <w:link w:val="BodyText2"/>
    <w:uiPriority w:val="99"/>
    <w:qFormat/>
    <w:rPr>
      <w:lang w:val="sr-Cyrl-ME"/>
    </w:rPr>
  </w:style>
  <w:style w:type="paragraph" w:customStyle="1" w:styleId="Odlomakpopisa1">
    <w:name w:val="Odlomak popisa1"/>
    <w:basedOn w:val="Normal"/>
    <w:qFormat/>
    <w:pPr>
      <w:spacing w:before="0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Times New Roman" w:hAnsi="Arial" w:cs="Times New Roman"/>
      <w:b/>
      <w:szCs w:val="32"/>
      <w:lang w:val="en-GB"/>
    </w:rPr>
  </w:style>
  <w:style w:type="character" w:customStyle="1" w:styleId="IntenseEmphasis1">
    <w:name w:val="Intense Emphasis1"/>
    <w:uiPriority w:val="21"/>
    <w:qFormat/>
    <w:rPr>
      <w:b/>
      <w:bCs/>
      <w:i/>
      <w:iCs/>
      <w:color w:val="4F81BD"/>
    </w:rPr>
  </w:style>
  <w:style w:type="paragraph" w:customStyle="1" w:styleId="Subtitle2">
    <w:name w:val="Subtitle 2"/>
    <w:basedOn w:val="Footer"/>
    <w:qFormat/>
    <w:pPr>
      <w:tabs>
        <w:tab w:val="clear" w:pos="4680"/>
        <w:tab w:val="clear" w:pos="9360"/>
        <w:tab w:val="center" w:pos="4752"/>
        <w:tab w:val="right" w:pos="9864"/>
      </w:tabs>
      <w:spacing w:before="240" w:after="240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Pr>
      <w:lang w:val="sr-Cyrl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en-US"/>
    </w:rPr>
  </w:style>
  <w:style w:type="character" w:customStyle="1" w:styleId="emailstyle31">
    <w:name w:val="emailstyle31"/>
    <w:semiHidden/>
    <w:qFormat/>
    <w:rPr>
      <w:rFonts w:ascii="Arial" w:hAnsi="Arial" w:cs="Arial" w:hint="default"/>
      <w:color w:val="000080"/>
      <w:sz w:val="2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sr-Cyrl-ME"/>
    </w:rPr>
  </w:style>
  <w:style w:type="table" w:customStyle="1" w:styleId="Reetkatablice1">
    <w:name w:val="Rešetka tablice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qFormat/>
    <w:pPr>
      <w:spacing w:before="0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Manolopoulos</dc:creator>
  <cp:lastModifiedBy>Pravnica</cp:lastModifiedBy>
  <cp:revision>5</cp:revision>
  <cp:lastPrinted>2026-01-07T08:29:00Z</cp:lastPrinted>
  <dcterms:created xsi:type="dcterms:W3CDTF">2026-02-24T13:15:00Z</dcterms:created>
  <dcterms:modified xsi:type="dcterms:W3CDTF">2026-03-05T06:44:00Z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B5B252CC524F48509C0F04BA3CD6BF44_12</vt:lpwstr>
  </property>
</Properties>
</file>